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168" w:rsidRDefault="00087168" w:rsidP="00087168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11"/>
        <w:gridCol w:w="6760"/>
      </w:tblGrid>
      <w:tr w:rsidR="002D3BEE" w:rsidTr="00B63081">
        <w:tc>
          <w:tcPr>
            <w:tcW w:w="2811" w:type="dxa"/>
          </w:tcPr>
          <w:p w:rsidR="002D3BEE" w:rsidRPr="002D3BEE" w:rsidRDefault="002D3BEE" w:rsidP="00087168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D3BE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 маршрута</w:t>
            </w:r>
          </w:p>
        </w:tc>
        <w:tc>
          <w:tcPr>
            <w:tcW w:w="6760" w:type="dxa"/>
          </w:tcPr>
          <w:p w:rsidR="002D3BEE" w:rsidRPr="002D3BEE" w:rsidRDefault="003A6D85" w:rsidP="002D3B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Кимры – история края, народные пр</w:t>
            </w:r>
            <w:r w:rsidR="00EF1B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мыслы и традиции</w:t>
            </w:r>
          </w:p>
        </w:tc>
      </w:tr>
      <w:tr w:rsidR="002D3BEE" w:rsidTr="00B63081">
        <w:tc>
          <w:tcPr>
            <w:tcW w:w="2811" w:type="dxa"/>
          </w:tcPr>
          <w:p w:rsidR="002D3BEE" w:rsidRDefault="002D3BEE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Тип маршрута</w:t>
            </w:r>
          </w:p>
        </w:tc>
        <w:tc>
          <w:tcPr>
            <w:tcW w:w="6760" w:type="dxa"/>
          </w:tcPr>
          <w:p w:rsidR="002D3BEE" w:rsidRPr="002D3BEE" w:rsidRDefault="002D3BEE" w:rsidP="00087168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045D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омбинированный</w:t>
            </w:r>
          </w:p>
        </w:tc>
      </w:tr>
      <w:tr w:rsidR="002D3BEE" w:rsidTr="00B63081">
        <w:tc>
          <w:tcPr>
            <w:tcW w:w="2811" w:type="dxa"/>
          </w:tcPr>
          <w:p w:rsidR="002D3BEE" w:rsidRDefault="002D3BEE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45D7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Целевая аудитория маршрута</w:t>
            </w:r>
          </w:p>
        </w:tc>
        <w:tc>
          <w:tcPr>
            <w:tcW w:w="6760" w:type="dxa"/>
          </w:tcPr>
          <w:p w:rsidR="002D3BEE" w:rsidRDefault="002D3BEE" w:rsidP="002D3B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B433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бучающиеся</w:t>
            </w:r>
            <w:proofErr w:type="gramEnd"/>
            <w:r w:rsidR="00B433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9</w:t>
            </w:r>
            <w:r w:rsidR="00E668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- 18</w:t>
            </w:r>
            <w:r w:rsidRPr="00045D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лет</w:t>
            </w:r>
          </w:p>
          <w:p w:rsidR="002D3BEE" w:rsidRDefault="002D3BEE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D3BEE" w:rsidTr="00B63081">
        <w:tc>
          <w:tcPr>
            <w:tcW w:w="2811" w:type="dxa"/>
          </w:tcPr>
          <w:p w:rsidR="002D3BEE" w:rsidRDefault="002D3BEE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45D74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возможностей интеграции в образовательные программы общего и/или дополнительного образования</w:t>
            </w:r>
          </w:p>
        </w:tc>
        <w:tc>
          <w:tcPr>
            <w:tcW w:w="6760" w:type="dxa"/>
          </w:tcPr>
          <w:p w:rsidR="002D3BEE" w:rsidRDefault="002D3BEE" w:rsidP="002D3B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5D74">
              <w:rPr>
                <w:rFonts w:ascii="Times New Roman" w:hAnsi="Times New Roman" w:cs="Times New Roman"/>
                <w:sz w:val="28"/>
                <w:szCs w:val="28"/>
              </w:rPr>
              <w:t>образовательные программы основного общего образования (предметные области по ФГОС – история) в рамках внеурочной деятельности дополнительные общеобразовательные программы (туристско-краеведческая направленность) программы воспитания /воспитательной работы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D3BEE" w:rsidRDefault="002D3BEE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D3BEE" w:rsidTr="00B63081">
        <w:tc>
          <w:tcPr>
            <w:tcW w:w="2811" w:type="dxa"/>
          </w:tcPr>
          <w:p w:rsidR="002D3BEE" w:rsidRDefault="002D3BEE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45D74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маршрута</w:t>
            </w:r>
          </w:p>
        </w:tc>
        <w:tc>
          <w:tcPr>
            <w:tcW w:w="6760" w:type="dxa"/>
          </w:tcPr>
          <w:p w:rsidR="00DF7354" w:rsidRPr="007D4590" w:rsidRDefault="002D3BEE" w:rsidP="00B4337A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F735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Тверь</w:t>
            </w:r>
            <w:r w:rsidR="009B16DE" w:rsidRPr="00DF735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3A6D8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– Кимры</w:t>
            </w:r>
            <w:r w:rsidR="007D459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7D4590" w:rsidRPr="007D459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- </w:t>
            </w:r>
            <w:r w:rsidR="007D4590" w:rsidRPr="007D4590">
              <w:rPr>
                <w:rFonts w:ascii="Times New Roman" w:hAnsi="Times New Roman" w:cs="Times New Roman"/>
                <w:b/>
                <w:color w:val="212529"/>
                <w:sz w:val="28"/>
                <w:szCs w:val="28"/>
                <w:shd w:val="clear" w:color="auto" w:fill="FFFFFF"/>
              </w:rPr>
              <w:t xml:space="preserve">п. </w:t>
            </w:r>
            <w:proofErr w:type="gramStart"/>
            <w:r w:rsidR="007D4590" w:rsidRPr="007D4590">
              <w:rPr>
                <w:rFonts w:ascii="Times New Roman" w:hAnsi="Times New Roman" w:cs="Times New Roman"/>
                <w:b/>
                <w:color w:val="212529"/>
                <w:sz w:val="28"/>
                <w:szCs w:val="28"/>
                <w:shd w:val="clear" w:color="auto" w:fill="FFFFFF"/>
              </w:rPr>
              <w:t>Приволжский</w:t>
            </w:r>
            <w:proofErr w:type="gramEnd"/>
          </w:p>
          <w:p w:rsidR="00CB3050" w:rsidRDefault="00DF7354" w:rsidP="00CB3050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 Обзорная экскурсия</w:t>
            </w:r>
          </w:p>
          <w:p w:rsidR="00CB3050" w:rsidRDefault="00CB3050" w:rsidP="00CB3050">
            <w:pPr>
              <w:pStyle w:val="vd"/>
              <w:shd w:val="clear" w:color="auto" w:fill="FFFFFF"/>
              <w:spacing w:before="0" w:beforeAutospacing="0" w:after="0" w:afterAutospacing="0"/>
              <w:ind w:left="24" w:right="447"/>
              <w:rPr>
                <w:color w:val="000000"/>
                <w:sz w:val="28"/>
                <w:szCs w:val="28"/>
              </w:rPr>
            </w:pPr>
            <w:r w:rsidRPr="00CB3050">
              <w:rPr>
                <w:color w:val="000000"/>
                <w:sz w:val="28"/>
                <w:szCs w:val="28"/>
              </w:rPr>
              <w:t xml:space="preserve">Кимры – небольшой городок в Тверской области, расположенный по двум берегам Волги и впадающей в нее речки </w:t>
            </w:r>
            <w:proofErr w:type="spellStart"/>
            <w:r w:rsidRPr="00CB3050">
              <w:rPr>
                <w:color w:val="000000"/>
                <w:sz w:val="28"/>
                <w:szCs w:val="28"/>
              </w:rPr>
              <w:t>Кимрки</w:t>
            </w:r>
            <w:proofErr w:type="spellEnd"/>
            <w:r w:rsidRPr="00CB3050">
              <w:rPr>
                <w:color w:val="000000"/>
                <w:sz w:val="28"/>
                <w:szCs w:val="28"/>
              </w:rPr>
              <w:t xml:space="preserve">. Впервые торговое </w:t>
            </w:r>
            <w:proofErr w:type="gramStart"/>
            <w:r w:rsidRPr="00CB3050">
              <w:rPr>
                <w:color w:val="000000"/>
                <w:sz w:val="28"/>
                <w:szCs w:val="28"/>
              </w:rPr>
              <w:t>село</w:t>
            </w:r>
            <w:proofErr w:type="gramEnd"/>
            <w:r w:rsidRPr="00CB3050">
              <w:rPr>
                <w:color w:val="000000"/>
                <w:sz w:val="28"/>
                <w:szCs w:val="28"/>
              </w:rPr>
              <w:t xml:space="preserve"> Кимры упоминается в грамоте Ивана Грозного от 1546 г. Со второй половины XIX в. Кимры становятся неофициальн</w:t>
            </w:r>
            <w:r>
              <w:rPr>
                <w:color w:val="000000"/>
                <w:sz w:val="28"/>
                <w:szCs w:val="28"/>
              </w:rPr>
              <w:t>ой «столицей сапожного царства».</w:t>
            </w:r>
          </w:p>
          <w:p w:rsidR="00CB3050" w:rsidRPr="00CB3050" w:rsidRDefault="00CB3050" w:rsidP="00CB3050">
            <w:pPr>
              <w:pStyle w:val="vd"/>
              <w:shd w:val="clear" w:color="auto" w:fill="FFFFFF"/>
              <w:spacing w:before="0" w:beforeAutospacing="0" w:after="0" w:afterAutospacing="0"/>
              <w:ind w:left="24" w:right="447"/>
              <w:rPr>
                <w:color w:val="000000"/>
                <w:sz w:val="28"/>
                <w:szCs w:val="28"/>
              </w:rPr>
            </w:pPr>
            <w:proofErr w:type="spellStart"/>
            <w:r w:rsidRPr="00CB3050">
              <w:rPr>
                <w:b/>
                <w:bCs/>
                <w:color w:val="000000"/>
                <w:sz w:val="28"/>
                <w:szCs w:val="28"/>
              </w:rPr>
              <w:t>Спасо</w:t>
            </w:r>
            <w:proofErr w:type="spellEnd"/>
            <w:r w:rsidRPr="00CB3050">
              <w:rPr>
                <w:b/>
                <w:bCs/>
                <w:color w:val="000000"/>
                <w:sz w:val="28"/>
                <w:szCs w:val="28"/>
              </w:rPr>
              <w:t>-</w:t>
            </w:r>
            <w:r w:rsidRPr="00CB3050">
              <w:rPr>
                <w:bCs/>
                <w:color w:val="000000"/>
                <w:sz w:val="28"/>
                <w:szCs w:val="28"/>
              </w:rPr>
              <w:t>Преображенский собор</w:t>
            </w:r>
            <w:r>
              <w:rPr>
                <w:bCs/>
                <w:color w:val="000000"/>
                <w:sz w:val="28"/>
                <w:szCs w:val="28"/>
              </w:rPr>
              <w:t xml:space="preserve">, </w:t>
            </w:r>
            <w:r w:rsidRPr="00CB3050">
              <w:rPr>
                <w:bCs/>
                <w:color w:val="000000"/>
                <w:sz w:val="28"/>
                <w:szCs w:val="28"/>
              </w:rPr>
              <w:t>Храм Вознесения</w:t>
            </w:r>
            <w:r>
              <w:rPr>
                <w:bCs/>
                <w:color w:val="000000"/>
                <w:sz w:val="28"/>
                <w:szCs w:val="28"/>
              </w:rPr>
              <w:t xml:space="preserve">, </w:t>
            </w:r>
            <w:r w:rsidRPr="00CB3050">
              <w:rPr>
                <w:bCs/>
                <w:color w:val="000000"/>
                <w:sz w:val="28"/>
                <w:szCs w:val="28"/>
              </w:rPr>
              <w:t>Набережная Фадеева</w:t>
            </w:r>
            <w:r>
              <w:rPr>
                <w:bCs/>
                <w:color w:val="000000"/>
                <w:sz w:val="28"/>
                <w:szCs w:val="28"/>
              </w:rPr>
              <w:t xml:space="preserve">, </w:t>
            </w:r>
            <w:r w:rsidRPr="00CB3050">
              <w:rPr>
                <w:bCs/>
                <w:color w:val="000000"/>
                <w:sz w:val="28"/>
                <w:szCs w:val="28"/>
              </w:rPr>
              <w:t>Кимрский Театр Драмы и Комедии</w:t>
            </w:r>
            <w:r>
              <w:rPr>
                <w:bCs/>
                <w:color w:val="000000"/>
                <w:sz w:val="28"/>
                <w:szCs w:val="28"/>
              </w:rPr>
              <w:t xml:space="preserve">, </w:t>
            </w:r>
            <w:r w:rsidRPr="00CB3050">
              <w:rPr>
                <w:bCs/>
                <w:color w:val="000000"/>
                <w:sz w:val="28"/>
                <w:szCs w:val="28"/>
              </w:rPr>
              <w:t>Обелиск Победы и послание потомкам</w:t>
            </w:r>
            <w:r>
              <w:rPr>
                <w:bCs/>
                <w:color w:val="000000"/>
                <w:sz w:val="28"/>
                <w:szCs w:val="28"/>
              </w:rPr>
              <w:t xml:space="preserve">, </w:t>
            </w:r>
            <w:r w:rsidRPr="00CB3050">
              <w:rPr>
                <w:color w:val="000000"/>
                <w:sz w:val="28"/>
                <w:szCs w:val="28"/>
              </w:rPr>
              <w:t>Памятник-самолет ТУ-124</w:t>
            </w:r>
            <w:r>
              <w:rPr>
                <w:color w:val="000000"/>
                <w:sz w:val="28"/>
                <w:szCs w:val="28"/>
              </w:rPr>
              <w:t xml:space="preserve"> и т.д. </w:t>
            </w:r>
          </w:p>
          <w:p w:rsidR="009C7D44" w:rsidRPr="009C7D44" w:rsidRDefault="00CB3050" w:rsidP="009C7D44">
            <w:pPr>
              <w:pStyle w:val="vd"/>
              <w:shd w:val="clear" w:color="auto" w:fill="FFFFFF"/>
              <w:spacing w:before="0" w:beforeAutospacing="0" w:after="0" w:afterAutospacing="0"/>
              <w:ind w:left="24" w:right="447"/>
              <w:rPr>
                <w:b/>
                <w:bCs/>
                <w:color w:val="000000"/>
                <w:sz w:val="28"/>
                <w:szCs w:val="28"/>
              </w:rPr>
            </w:pPr>
            <w:r w:rsidRPr="009C7D44">
              <w:rPr>
                <w:b/>
                <w:bCs/>
                <w:color w:val="000000"/>
                <w:sz w:val="28"/>
                <w:szCs w:val="28"/>
              </w:rPr>
              <w:t>- Кимрский краеведческий музей.</w:t>
            </w:r>
          </w:p>
          <w:p w:rsidR="009C7D44" w:rsidRPr="009C7D44" w:rsidRDefault="009C7D44" w:rsidP="009C7D44">
            <w:pPr>
              <w:shd w:val="clear" w:color="auto" w:fill="FFFFFF"/>
              <w:tabs>
                <w:tab w:val="left" w:pos="16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Кимрский краеведческий музей, </w:t>
            </w:r>
            <w:r w:rsidRPr="009C7D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основанный в 1918 г. – одна из главных достопримечательностей города. В его фондах насчитывается более 50 000 единиц хранения. Музей знакомит посетителей с историей края от древних времен до наших дней.</w:t>
            </w:r>
          </w:p>
          <w:p w:rsidR="009C7D44" w:rsidRPr="009C7D44" w:rsidRDefault="009C7D44" w:rsidP="009C7D44">
            <w:pPr>
              <w:shd w:val="clear" w:color="auto" w:fill="FFFFFF"/>
              <w:ind w:left="-117" w:hanging="239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7D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единственном в России музее обуви представлено около 1500 образцов разнообразной кимрской обуви XVIII-XX вв., а оригинальные деревянные скульптуры местного мастера И. М. </w:t>
            </w:r>
            <w:proofErr w:type="spellStart"/>
            <w:r w:rsidRPr="009C7D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Абяляева</w:t>
            </w:r>
            <w:proofErr w:type="spellEnd"/>
            <w:r w:rsidRPr="009C7D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фотографии Л. В. </w:t>
            </w:r>
            <w:proofErr w:type="spellStart"/>
            <w:r w:rsidRPr="009C7D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Шокина</w:t>
            </w:r>
            <w:proofErr w:type="spellEnd"/>
            <w:r w:rsidRPr="009C7D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прекрасно иллюстрируют повседневную жизнь и быт кимряков прошлых времен.</w:t>
            </w:r>
          </w:p>
          <w:p w:rsidR="009C7D44" w:rsidRPr="009C7D44" w:rsidRDefault="009C7D44" w:rsidP="009C7D44">
            <w:pPr>
              <w:shd w:val="clear" w:color="auto" w:fill="FFFFFF"/>
              <w:ind w:left="-117" w:hanging="239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7D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Также в коллекциях музея широко представлены материалы местных археологических исследований и уникальные исторические экспонаты. Обширная часть экспозиции знакомит с флорой и фауной края. Отдельный мемориальный зал посвящен известному кимряку – </w:t>
            </w:r>
            <w:r w:rsidRPr="009C7D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авиаконструктору А. Н. Туполеву.</w:t>
            </w:r>
          </w:p>
          <w:p w:rsidR="00CB3050" w:rsidRPr="009C7D44" w:rsidRDefault="00CB3050" w:rsidP="009C7D44">
            <w:pPr>
              <w:pStyle w:val="vd"/>
              <w:shd w:val="clear" w:color="auto" w:fill="FFFFFF"/>
              <w:spacing w:before="0" w:beforeAutospacing="0" w:after="0" w:afterAutospacing="0"/>
              <w:ind w:left="24" w:right="447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9C7D44">
              <w:rPr>
                <w:b/>
                <w:bCs/>
                <w:color w:val="000000"/>
                <w:sz w:val="28"/>
                <w:szCs w:val="28"/>
              </w:rPr>
              <w:t>- Районный дом ремесел и фольклора.</w:t>
            </w:r>
          </w:p>
          <w:p w:rsidR="009C7D44" w:rsidRPr="009C7D44" w:rsidRDefault="009C7D44" w:rsidP="009C7D44">
            <w:pPr>
              <w:shd w:val="clear" w:color="auto" w:fill="FFFFFF"/>
              <w:tabs>
                <w:tab w:val="left" w:pos="654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7D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Районный дом ремесел и фольклора в Кимрах – уникальный творческий и обучающий центр, являющийся одним из самых уважаемых культурных заведений города. Он размещается в старинной городской усадьбе – памятнике архитектуры конца XIX – начала X вв., сохранившемся практически без изменений.    </w:t>
            </w:r>
          </w:p>
          <w:p w:rsidR="009C7D44" w:rsidRPr="009C7D44" w:rsidRDefault="009C7D44" w:rsidP="009C7D44">
            <w:pPr>
              <w:shd w:val="clear" w:color="auto" w:fill="FFFFFF"/>
              <w:ind w:left="-1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7D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1995-97 гг. в Кимрах открылась Школа ремесел, где проводилось обучение резьбе и художественной росписи по дереву, ручной вышивке, плетению из лозы, обработке кожи, изготовлению игрушек.</w:t>
            </w:r>
          </w:p>
          <w:p w:rsidR="00DF7354" w:rsidRPr="00820965" w:rsidRDefault="00CB3050" w:rsidP="00CB3050">
            <w:pPr>
              <w:pStyle w:val="vd"/>
              <w:shd w:val="clear" w:color="auto" w:fill="FFFFFF"/>
              <w:spacing w:before="0" w:beforeAutospacing="0" w:after="0" w:afterAutospacing="0"/>
              <w:ind w:left="24" w:right="447"/>
              <w:rPr>
                <w:b/>
                <w:bCs/>
                <w:color w:val="000000"/>
                <w:sz w:val="28"/>
                <w:szCs w:val="28"/>
              </w:rPr>
            </w:pPr>
            <w:r w:rsidRPr="00820965">
              <w:rPr>
                <w:b/>
                <w:bCs/>
                <w:color w:val="000000"/>
                <w:sz w:val="28"/>
                <w:szCs w:val="28"/>
              </w:rPr>
              <w:t>-</w:t>
            </w:r>
            <w:r w:rsidR="007D4590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7D4590" w:rsidRPr="007D4590">
              <w:rPr>
                <w:b/>
                <w:color w:val="212529"/>
                <w:sz w:val="28"/>
                <w:szCs w:val="28"/>
                <w:shd w:val="clear" w:color="auto" w:fill="FFFFFF"/>
              </w:rPr>
              <w:t>п. Приволжский</w:t>
            </w:r>
            <w:r w:rsidR="007D4590">
              <w:rPr>
                <w:rFonts w:ascii="Arial" w:hAnsi="Arial" w:cs="Arial"/>
                <w:color w:val="212529"/>
                <w:sz w:val="21"/>
                <w:szCs w:val="21"/>
                <w:shd w:val="clear" w:color="auto" w:fill="FFFFFF"/>
              </w:rPr>
              <w:t xml:space="preserve"> </w:t>
            </w:r>
            <w:r w:rsidRPr="00820965">
              <w:rPr>
                <w:b/>
                <w:bCs/>
                <w:color w:val="000000"/>
                <w:sz w:val="28"/>
                <w:szCs w:val="28"/>
              </w:rPr>
              <w:t xml:space="preserve"> Музей </w:t>
            </w:r>
            <w:proofErr w:type="gramStart"/>
            <w:r w:rsidRPr="00820965">
              <w:rPr>
                <w:b/>
                <w:bCs/>
                <w:color w:val="000000"/>
                <w:sz w:val="28"/>
                <w:szCs w:val="28"/>
              </w:rPr>
              <w:t>гадов</w:t>
            </w:r>
            <w:proofErr w:type="gramEnd"/>
            <w:r w:rsidRPr="00820965">
              <w:rPr>
                <w:b/>
                <w:bCs/>
                <w:color w:val="000000"/>
                <w:sz w:val="28"/>
                <w:szCs w:val="28"/>
              </w:rPr>
              <w:t>.</w:t>
            </w:r>
            <w:bookmarkStart w:id="0" w:name="_GoBack"/>
            <w:bookmarkEnd w:id="0"/>
          </w:p>
          <w:p w:rsidR="00820965" w:rsidRPr="00820965" w:rsidRDefault="00820965" w:rsidP="00CB3050">
            <w:pPr>
              <w:pStyle w:val="vd"/>
              <w:shd w:val="clear" w:color="auto" w:fill="FFFFFF"/>
              <w:spacing w:before="0" w:beforeAutospacing="0" w:after="0" w:afterAutospacing="0"/>
              <w:ind w:left="24" w:right="447"/>
              <w:rPr>
                <w:bCs/>
                <w:color w:val="000000"/>
                <w:sz w:val="28"/>
                <w:szCs w:val="28"/>
              </w:rPr>
            </w:pPr>
            <w:r w:rsidRPr="00820965">
              <w:rPr>
                <w:sz w:val="28"/>
                <w:szCs w:val="28"/>
                <w:shd w:val="clear" w:color="auto" w:fill="FFFFFF"/>
              </w:rPr>
              <w:t xml:space="preserve">Музей </w:t>
            </w:r>
            <w:proofErr w:type="gramStart"/>
            <w:r w:rsidRPr="00820965">
              <w:rPr>
                <w:sz w:val="28"/>
                <w:szCs w:val="28"/>
                <w:shd w:val="clear" w:color="auto" w:fill="FFFFFF"/>
              </w:rPr>
              <w:t>гадов</w:t>
            </w:r>
            <w:proofErr w:type="gramEnd"/>
            <w:r w:rsidRPr="00820965">
              <w:rPr>
                <w:sz w:val="28"/>
                <w:szCs w:val="28"/>
                <w:shd w:val="clear" w:color="auto" w:fill="FFFFFF"/>
              </w:rPr>
              <w:t xml:space="preserve"> расположен в пос. Приволжском, стоящем на левом берегу р. </w:t>
            </w:r>
            <w:proofErr w:type="spellStart"/>
            <w:r w:rsidRPr="00820965">
              <w:rPr>
                <w:sz w:val="28"/>
                <w:szCs w:val="28"/>
                <w:shd w:val="clear" w:color="auto" w:fill="FFFFFF"/>
              </w:rPr>
              <w:t>Хотчи</w:t>
            </w:r>
            <w:proofErr w:type="spellEnd"/>
            <w:r w:rsidRPr="00820965">
              <w:rPr>
                <w:sz w:val="28"/>
                <w:szCs w:val="28"/>
                <w:shd w:val="clear" w:color="auto" w:fill="FFFFFF"/>
              </w:rPr>
              <w:t xml:space="preserve">, неподалёку от её впадения в Волгу. Основанием для открытия и развития музея стало прежнее название селения — </w:t>
            </w:r>
            <w:proofErr w:type="spellStart"/>
            <w:r w:rsidRPr="00820965">
              <w:rPr>
                <w:sz w:val="28"/>
                <w:szCs w:val="28"/>
                <w:shd w:val="clear" w:color="auto" w:fill="FFFFFF"/>
              </w:rPr>
              <w:t>Гадово</w:t>
            </w:r>
            <w:proofErr w:type="spellEnd"/>
            <w:r w:rsidRPr="00820965">
              <w:rPr>
                <w:sz w:val="28"/>
                <w:szCs w:val="28"/>
                <w:shd w:val="clear" w:color="auto" w:fill="FFFFFF"/>
              </w:rPr>
              <w:t>. Музейная экспозиция не ограничивается экзотическими предметами и изображениями. Здесь же есть и этнографический раздел, посвящённый крестьянскому быту и народным ремёслам. Особенно привлекательны аппликации, лоскутное шитьё и куклы, созданные местными мастерами.</w:t>
            </w:r>
          </w:p>
        </w:tc>
      </w:tr>
      <w:tr w:rsidR="002D3BEE" w:rsidTr="00B63081">
        <w:tc>
          <w:tcPr>
            <w:tcW w:w="2811" w:type="dxa"/>
          </w:tcPr>
          <w:p w:rsidR="002D3BEE" w:rsidRDefault="002D3BEE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3BE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Сезонность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маршрута</w:t>
            </w:r>
          </w:p>
        </w:tc>
        <w:tc>
          <w:tcPr>
            <w:tcW w:w="6760" w:type="dxa"/>
          </w:tcPr>
          <w:p w:rsidR="002D3BEE" w:rsidRPr="002D3BEE" w:rsidRDefault="00FF7FBE" w:rsidP="002D3B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круглогодично</w:t>
            </w:r>
          </w:p>
          <w:p w:rsidR="002D3BEE" w:rsidRDefault="002D3BEE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D3BEE" w:rsidTr="00B63081">
        <w:tc>
          <w:tcPr>
            <w:tcW w:w="2811" w:type="dxa"/>
          </w:tcPr>
          <w:p w:rsidR="002D3BEE" w:rsidRDefault="002D3BEE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8716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Продолжительность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маршрута</w:t>
            </w:r>
          </w:p>
        </w:tc>
        <w:tc>
          <w:tcPr>
            <w:tcW w:w="6760" w:type="dxa"/>
          </w:tcPr>
          <w:p w:rsidR="002D3BEE" w:rsidRDefault="00B4337A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E668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дня</w:t>
            </w:r>
          </w:p>
        </w:tc>
      </w:tr>
      <w:tr w:rsidR="002D3BEE" w:rsidTr="00B63081">
        <w:tc>
          <w:tcPr>
            <w:tcW w:w="2811" w:type="dxa"/>
          </w:tcPr>
          <w:p w:rsidR="002D3BEE" w:rsidRDefault="002D3BEE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8716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Протяжённость маршрута</w:t>
            </w:r>
          </w:p>
        </w:tc>
        <w:tc>
          <w:tcPr>
            <w:tcW w:w="6760" w:type="dxa"/>
          </w:tcPr>
          <w:p w:rsidR="002D3BEE" w:rsidRDefault="002D3BEE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F1B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104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км.</w:t>
            </w:r>
          </w:p>
        </w:tc>
      </w:tr>
      <w:tr w:rsidR="002D3BEE" w:rsidTr="00B63081">
        <w:tc>
          <w:tcPr>
            <w:tcW w:w="2811" w:type="dxa"/>
          </w:tcPr>
          <w:p w:rsidR="002D3BEE" w:rsidRPr="00087168" w:rsidRDefault="002D3BEE" w:rsidP="00087168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03F9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Цель маршрута</w:t>
            </w:r>
          </w:p>
        </w:tc>
        <w:tc>
          <w:tcPr>
            <w:tcW w:w="6760" w:type="dxa"/>
          </w:tcPr>
          <w:p w:rsidR="002D3BEE" w:rsidRPr="002D3BEE" w:rsidRDefault="00FF7FBE" w:rsidP="000871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2D3BEE" w:rsidRPr="00303F9A">
              <w:rPr>
                <w:rFonts w:ascii="Times New Roman" w:hAnsi="Times New Roman" w:cs="Times New Roman"/>
                <w:sz w:val="28"/>
                <w:szCs w:val="28"/>
              </w:rPr>
              <w:t>оздание условий для воспитания гармоничной личности с активной гражданской позицией.</w:t>
            </w:r>
          </w:p>
        </w:tc>
      </w:tr>
      <w:tr w:rsidR="002D3BEE" w:rsidTr="00B63081">
        <w:tc>
          <w:tcPr>
            <w:tcW w:w="2811" w:type="dxa"/>
          </w:tcPr>
          <w:p w:rsidR="002D3BEE" w:rsidRPr="00087168" w:rsidRDefault="002D3BEE" w:rsidP="00087168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03F9A">
              <w:rPr>
                <w:rFonts w:ascii="Times New Roman" w:hAnsi="Times New Roman" w:cs="Times New Roman"/>
                <w:b/>
                <w:sz w:val="28"/>
                <w:szCs w:val="28"/>
              </w:rPr>
              <w:t>Задачи маршрута</w:t>
            </w:r>
          </w:p>
        </w:tc>
        <w:tc>
          <w:tcPr>
            <w:tcW w:w="6760" w:type="dxa"/>
          </w:tcPr>
          <w:p w:rsidR="002D3BEE" w:rsidRPr="00303F9A" w:rsidRDefault="002D3BEE" w:rsidP="002D3B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3F9A">
              <w:rPr>
                <w:rFonts w:ascii="Times New Roman" w:hAnsi="Times New Roman" w:cs="Times New Roman"/>
                <w:sz w:val="28"/>
                <w:szCs w:val="28"/>
              </w:rPr>
              <w:t xml:space="preserve">- Формирование гражданской идентичности </w:t>
            </w:r>
          </w:p>
          <w:p w:rsidR="002D3BEE" w:rsidRPr="00303F9A" w:rsidRDefault="002D3BEE" w:rsidP="002D3B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3F9A">
              <w:rPr>
                <w:rFonts w:ascii="Times New Roman" w:hAnsi="Times New Roman" w:cs="Times New Roman"/>
                <w:sz w:val="28"/>
                <w:szCs w:val="28"/>
              </w:rPr>
              <w:t>- Углубление знаний по пр</w:t>
            </w:r>
            <w:r w:rsidR="00E66888">
              <w:rPr>
                <w:rFonts w:ascii="Times New Roman" w:hAnsi="Times New Roman" w:cs="Times New Roman"/>
                <w:sz w:val="28"/>
                <w:szCs w:val="28"/>
              </w:rPr>
              <w:t>едмету «история», «краеведение», «окружающий мир».</w:t>
            </w:r>
          </w:p>
          <w:p w:rsidR="002D3BEE" w:rsidRPr="00303F9A" w:rsidRDefault="002D3BEE" w:rsidP="002D3B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3F9A">
              <w:rPr>
                <w:rFonts w:ascii="Times New Roman" w:hAnsi="Times New Roman" w:cs="Times New Roman"/>
                <w:sz w:val="28"/>
                <w:szCs w:val="28"/>
              </w:rPr>
              <w:t xml:space="preserve">- Формирование патриотического мировоззрения </w:t>
            </w:r>
          </w:p>
          <w:p w:rsidR="002D3BEE" w:rsidRDefault="002D3BEE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03F9A">
              <w:rPr>
                <w:rFonts w:ascii="Times New Roman" w:hAnsi="Times New Roman" w:cs="Times New Roman"/>
                <w:sz w:val="28"/>
                <w:szCs w:val="28"/>
              </w:rPr>
              <w:t>- Формирование нравственной культуры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D3BEE" w:rsidTr="00B63081">
        <w:tc>
          <w:tcPr>
            <w:tcW w:w="2811" w:type="dxa"/>
          </w:tcPr>
          <w:p w:rsidR="002D3BEE" w:rsidRPr="00087168" w:rsidRDefault="002D3BEE" w:rsidP="00087168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Фото</w:t>
            </w:r>
          </w:p>
        </w:tc>
        <w:tc>
          <w:tcPr>
            <w:tcW w:w="6760" w:type="dxa"/>
          </w:tcPr>
          <w:p w:rsidR="00FF7FBE" w:rsidRDefault="00CB4C91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30AAB39" wp14:editId="3B5769C5">
                  <wp:extent cx="3593989" cy="2398431"/>
                  <wp:effectExtent l="0" t="0" r="6985" b="1905"/>
                  <wp:docPr id="1" name="Рисунок 1" descr="C:\Users\тоцют3\Desktop\Маршруты\Кимры - история края, народные промыслы и традиции\180910_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оцют3\Desktop\Маршруты\Кимры - история края, народные промыслы и традиции\180910_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8046" cy="2401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C91" w:rsidRDefault="00CB4C91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B4C91" w:rsidRDefault="00CB4C91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3819005" wp14:editId="3C7EE768">
                  <wp:extent cx="2634825" cy="1436633"/>
                  <wp:effectExtent l="0" t="0" r="0" b="0"/>
                  <wp:docPr id="2" name="Рисунок 2" descr="C:\Users\тоцют3\Desktop\Маршруты\Кимры - история края, народные промыслы и традиции\dostoprimechatelnosti-kim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оцют3\Desktop\Маршруты\Кимры - история края, народные промыслы и традиции\dostoprimechatelnosti-kim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577" cy="1438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C91" w:rsidRDefault="00CB4C91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B4C91" w:rsidRDefault="00CB4C91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B806795" wp14:editId="3812A110">
                  <wp:extent cx="2218414" cy="1498673"/>
                  <wp:effectExtent l="0" t="0" r="0" b="6350"/>
                  <wp:docPr id="3" name="Рисунок 3" descr="C:\Users\тоцют3\Desktop\Маршруты\Кимры - история края, народные промыслы и традиции\hram-voznesen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оцют3\Desktop\Маршруты\Кимры - история края, народные промыслы и традиции\hram-voznesen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445" cy="1498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C91" w:rsidRDefault="00CB4C91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B4C91" w:rsidRDefault="00CB4C91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DB9A5E0" wp14:editId="161D4BA8">
                  <wp:extent cx="3323645" cy="2215109"/>
                  <wp:effectExtent l="0" t="0" r="0" b="0"/>
                  <wp:docPr id="4" name="Рисунок 4" descr="C:\Users\тоцют3\Desktop\Маршруты\Кимры - история края, народные промыслы и традиции\spaso-preobrazhenskij-sob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оцют3\Desktop\Маршруты\Кимры - история края, народные промыслы и традиции\spaso-preobrazhenskij-sob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3691" cy="221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C91" w:rsidRDefault="00CB4C91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B4C91" w:rsidRDefault="00CB4C91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CEC383B" wp14:editId="0D362539">
                  <wp:extent cx="2304833" cy="3520968"/>
                  <wp:effectExtent l="0" t="0" r="635" b="3810"/>
                  <wp:docPr id="5" name="Рисунок 5" descr="C:\Users\тоцют3\Desktop\Маршруты\Кимры - история края, народные промыслы и традиции\Kimry_coll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оцют3\Desktop\Маршруты\Кимры - история края, народные промыслы и традиции\Kimry_coll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584" cy="3520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C91" w:rsidRDefault="00CB4C91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B4C91" w:rsidRDefault="00CB4C91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13EC3DC" wp14:editId="0FECCC0E">
                  <wp:extent cx="3036795" cy="2276308"/>
                  <wp:effectExtent l="0" t="0" r="0" b="0"/>
                  <wp:docPr id="6" name="Рисунок 6" descr="C:\Users\тоцют3\Desktop\Маршруты\Кимры - история края, народные промыслы и традиции\obelisk-pobedy-i-poslanie-potomk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тоцют3\Desktop\Маршруты\Кимры - история края, народные промыслы и традиции\obelisk-pobedy-i-poslanie-potomk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366" cy="227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C91" w:rsidRDefault="00CB4C91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B4C91" w:rsidRDefault="00CB4C91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A5CF5C1" wp14:editId="2B4C9739">
                  <wp:extent cx="3196424" cy="1799214"/>
                  <wp:effectExtent l="0" t="0" r="4445" b="0"/>
                  <wp:docPr id="7" name="Рисунок 7" descr="C:\Users\тоцют3\Desktop\Маршруты\Кимры - история края, народные промыслы и традиции\pamyatnik-samolet-tu-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тоцют3\Desktop\Маршруты\Кимры - история края, народные промыслы и традиции\pamyatnik-samolet-tu-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826" cy="180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C91" w:rsidRDefault="00CB4C91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B4C91" w:rsidRDefault="00CB4C91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45242B2" wp14:editId="52D56A19">
                  <wp:extent cx="2544417" cy="1908689"/>
                  <wp:effectExtent l="0" t="0" r="8890" b="0"/>
                  <wp:docPr id="8" name="Рисунок 8" descr="C:\Users\тоцют3\Desktop\Маршруты\Кимры - история края, народные промыслы и традиции\rajonnyj-dom-remesel-i-folklor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тоцют3\Desktop\Маршруты\Кимры - история края, народные промыслы и традиции\rajonnyj-dom-remesel-i-folklor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438" cy="1908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C91" w:rsidRDefault="00CB4C91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B4C91" w:rsidRDefault="00CB4C91" w:rsidP="0008716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0542D34" wp14:editId="185701DA">
                  <wp:extent cx="2345634" cy="1758230"/>
                  <wp:effectExtent l="0" t="0" r="0" b="0"/>
                  <wp:docPr id="9" name="Рисунок 9" descr="C:\Users\тоцют3\Desktop\Маршруты\Кимры - история края, народные промыслы и традиции\muzej-gad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тоцют3\Desktop\Маршруты\Кимры - история края, народные промыслы и традиции\muzej-gad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136" cy="1759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168" w:rsidRDefault="00087168" w:rsidP="00087168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9E5E1D" w:rsidRDefault="009E5E1D" w:rsidP="00087168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9E5E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D631D"/>
    <w:multiLevelType w:val="hybridMultilevel"/>
    <w:tmpl w:val="AAD8B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C53CCD"/>
    <w:multiLevelType w:val="hybridMultilevel"/>
    <w:tmpl w:val="6A3E5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5E281F"/>
    <w:multiLevelType w:val="hybridMultilevel"/>
    <w:tmpl w:val="718A2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688"/>
    <w:rsid w:val="00045D74"/>
    <w:rsid w:val="00087168"/>
    <w:rsid w:val="001610E7"/>
    <w:rsid w:val="00175F1D"/>
    <w:rsid w:val="002D3BEE"/>
    <w:rsid w:val="00303F9A"/>
    <w:rsid w:val="003421F3"/>
    <w:rsid w:val="003A6D85"/>
    <w:rsid w:val="003F7378"/>
    <w:rsid w:val="004524E1"/>
    <w:rsid w:val="007D4590"/>
    <w:rsid w:val="007E0F58"/>
    <w:rsid w:val="00820965"/>
    <w:rsid w:val="009B16DE"/>
    <w:rsid w:val="009C7D44"/>
    <w:rsid w:val="009E5E1D"/>
    <w:rsid w:val="00B4337A"/>
    <w:rsid w:val="00B63081"/>
    <w:rsid w:val="00CB3050"/>
    <w:rsid w:val="00CB4C91"/>
    <w:rsid w:val="00CC1E15"/>
    <w:rsid w:val="00DF7354"/>
    <w:rsid w:val="00E66888"/>
    <w:rsid w:val="00EF1BA4"/>
    <w:rsid w:val="00FD3688"/>
    <w:rsid w:val="00FF7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305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7168"/>
    <w:pPr>
      <w:ind w:left="720"/>
      <w:contextualSpacing/>
    </w:pPr>
  </w:style>
  <w:style w:type="table" w:styleId="a4">
    <w:name w:val="Table Grid"/>
    <w:basedOn w:val="a1"/>
    <w:uiPriority w:val="59"/>
    <w:rsid w:val="002D3B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D3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3BE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7E0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d">
    <w:name w:val="vd"/>
    <w:basedOn w:val="a"/>
    <w:rsid w:val="00CB30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B30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305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7168"/>
    <w:pPr>
      <w:ind w:left="720"/>
      <w:contextualSpacing/>
    </w:pPr>
  </w:style>
  <w:style w:type="table" w:styleId="a4">
    <w:name w:val="Table Grid"/>
    <w:basedOn w:val="a1"/>
    <w:uiPriority w:val="59"/>
    <w:rsid w:val="002D3B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D3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3BE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7E0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d">
    <w:name w:val="vd"/>
    <w:basedOn w:val="a"/>
    <w:rsid w:val="00CB30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B30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494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тоцют3</dc:creator>
  <cp:keywords/>
  <dc:description/>
  <cp:lastModifiedBy>тоцют3</cp:lastModifiedBy>
  <cp:revision>35</cp:revision>
  <dcterms:created xsi:type="dcterms:W3CDTF">2024-03-12T02:54:00Z</dcterms:created>
  <dcterms:modified xsi:type="dcterms:W3CDTF">2024-03-14T07:44:00Z</dcterms:modified>
</cp:coreProperties>
</file>